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8BA68" w14:textId="7EA693F3" w:rsidR="00C772ED" w:rsidRPr="006834A7" w:rsidRDefault="00907C0F" w:rsidP="00907C0F">
      <w:pPr>
        <w:tabs>
          <w:tab w:val="left" w:pos="290"/>
          <w:tab w:val="center" w:pos="4419"/>
        </w:tabs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b/>
          <w:noProof/>
          <w:sz w:val="24"/>
          <w:szCs w:val="24"/>
          <w:lang w:val="es-MX"/>
        </w:rPr>
        <w:drawing>
          <wp:inline distT="0" distB="0" distL="0" distR="0" wp14:anchorId="5AE5D389" wp14:editId="6482A7F2">
            <wp:extent cx="1153188" cy="1127787"/>
            <wp:effectExtent l="0" t="0" r="8890" b="0"/>
            <wp:docPr id="58225591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368" cy="11612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  <w:lang w:val="es-MX"/>
        </w:rPr>
        <w:tab/>
      </w:r>
      <w:r w:rsidR="0099018A" w:rsidRPr="006834A7">
        <w:rPr>
          <w:rFonts w:ascii="Arial" w:hAnsi="Arial" w:cs="Arial"/>
          <w:b/>
          <w:sz w:val="24"/>
          <w:szCs w:val="24"/>
          <w:lang w:val="es-MX"/>
        </w:rPr>
        <w:t>Plan de Trabajo</w:t>
      </w:r>
      <w:r w:rsidR="00113EB3">
        <w:rPr>
          <w:rFonts w:ascii="Arial" w:hAnsi="Arial" w:cs="Arial"/>
          <w:b/>
          <w:sz w:val="24"/>
          <w:szCs w:val="24"/>
          <w:lang w:val="es-MX"/>
        </w:rPr>
        <w:t xml:space="preserve"> Concertado</w:t>
      </w:r>
    </w:p>
    <w:p w14:paraId="6194243C" w14:textId="73EF34ED" w:rsidR="0099018A" w:rsidRDefault="008E0702" w:rsidP="008E0702">
      <w:pPr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                                          </w:t>
      </w:r>
      <w:r w:rsidR="0099018A" w:rsidRPr="006834A7">
        <w:rPr>
          <w:rFonts w:ascii="Arial" w:hAnsi="Arial" w:cs="Arial"/>
          <w:b/>
          <w:sz w:val="24"/>
          <w:szCs w:val="24"/>
          <w:lang w:val="es-MX"/>
        </w:rPr>
        <w:t>Desarrollo de Ruta de Aprendizaje</w:t>
      </w:r>
    </w:p>
    <w:p w14:paraId="0B3F06C3" w14:textId="77777777" w:rsidR="006834A7" w:rsidRPr="006834A7" w:rsidRDefault="006834A7" w:rsidP="0099018A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14:paraId="0E77D2DA" w14:textId="63770E40" w:rsidR="000A4D8C" w:rsidRPr="000A4D8C" w:rsidRDefault="006834A7" w:rsidP="000A4D8C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MX"/>
        </w:rPr>
        <w:t>Competencia</w:t>
      </w:r>
      <w:r w:rsidR="000A4D8C" w:rsidRPr="000A4D8C">
        <w:rPr>
          <w:rFonts w:ascii="Arial" w:hAnsi="Arial" w:cs="Arial"/>
          <w:bCs/>
          <w:sz w:val="24"/>
          <w:szCs w:val="24"/>
          <w:lang w:val="es-MX"/>
        </w:rPr>
        <w:t xml:space="preserve">: </w:t>
      </w:r>
      <w:r w:rsidR="00E60952">
        <w:rPr>
          <w:rFonts w:ascii="Arial" w:hAnsi="Arial" w:cs="Arial"/>
          <w:bCs/>
          <w:sz w:val="24"/>
          <w:szCs w:val="24"/>
          <w:lang w:val="es-MX"/>
        </w:rPr>
        <w:t>A</w:t>
      </w:r>
      <w:r w:rsidR="00E60952" w:rsidRPr="00E60952">
        <w:rPr>
          <w:rFonts w:ascii="Arial" w:hAnsi="Arial" w:cs="Arial"/>
          <w:bCs/>
          <w:sz w:val="24"/>
          <w:szCs w:val="24"/>
          <w:lang w:val="es-MX"/>
        </w:rPr>
        <w:t xml:space="preserve">dministración de </w:t>
      </w:r>
      <w:r w:rsidR="00E60952">
        <w:rPr>
          <w:rFonts w:ascii="Arial" w:hAnsi="Arial" w:cs="Arial"/>
          <w:bCs/>
          <w:sz w:val="24"/>
          <w:szCs w:val="24"/>
          <w:lang w:val="es-MX"/>
        </w:rPr>
        <w:t>I</w:t>
      </w:r>
      <w:r w:rsidR="00E60952" w:rsidRPr="00E60952">
        <w:rPr>
          <w:rFonts w:ascii="Arial" w:hAnsi="Arial" w:cs="Arial"/>
          <w:bCs/>
          <w:sz w:val="24"/>
          <w:szCs w:val="24"/>
          <w:lang w:val="es-MX"/>
        </w:rPr>
        <w:t>nmunobiológicos</w:t>
      </w:r>
    </w:p>
    <w:p w14:paraId="0BF32F13" w14:textId="7B80D679" w:rsidR="006834A7" w:rsidRPr="000A4D8C" w:rsidRDefault="006834A7" w:rsidP="000A4D8C">
      <w:pPr>
        <w:rPr>
          <w:rFonts w:ascii="Arial" w:hAnsi="Arial" w:cs="Arial"/>
          <w:bCs/>
          <w:sz w:val="24"/>
          <w:szCs w:val="24"/>
          <w:lang w:val="es-MX"/>
        </w:rPr>
      </w:pPr>
    </w:p>
    <w:p w14:paraId="0B61A347" w14:textId="77777777" w:rsidR="006834A7" w:rsidRPr="006834A7" w:rsidRDefault="006834A7" w:rsidP="006834A7">
      <w:pPr>
        <w:rPr>
          <w:rFonts w:ascii="Arial" w:hAnsi="Arial" w:cs="Arial"/>
          <w:b/>
          <w:sz w:val="24"/>
          <w:szCs w:val="24"/>
          <w:lang w:val="es-MX"/>
        </w:rPr>
      </w:pPr>
      <w:r w:rsidRPr="006834A7">
        <w:rPr>
          <w:rFonts w:ascii="Arial" w:hAnsi="Arial" w:cs="Arial"/>
          <w:b/>
          <w:sz w:val="24"/>
          <w:szCs w:val="24"/>
          <w:lang w:val="es-MX"/>
        </w:rPr>
        <w:t>Resultados de Aprendizaje:</w:t>
      </w:r>
    </w:p>
    <w:p w14:paraId="4901CB6C" w14:textId="77777777" w:rsidR="00E60952" w:rsidRPr="00E60952" w:rsidRDefault="00E60952" w:rsidP="00E60952">
      <w:pPr>
        <w:rPr>
          <w:rFonts w:ascii="Arial" w:hAnsi="Arial" w:cs="Arial"/>
          <w:sz w:val="24"/>
          <w:szCs w:val="24"/>
        </w:rPr>
      </w:pPr>
      <w:r w:rsidRPr="00E60952">
        <w:rPr>
          <w:rFonts w:ascii="Arial" w:hAnsi="Arial" w:cs="Arial"/>
          <w:b/>
          <w:bCs/>
          <w:sz w:val="24"/>
          <w:szCs w:val="24"/>
          <w:lang w:val="es-ES"/>
        </w:rPr>
        <w:t>1.</w:t>
      </w:r>
      <w:r w:rsidRPr="00E60952">
        <w:rPr>
          <w:rFonts w:ascii="Arial" w:hAnsi="Arial" w:cs="Arial"/>
          <w:sz w:val="24"/>
          <w:szCs w:val="24"/>
          <w:lang w:val="es-ES"/>
        </w:rPr>
        <w:t xml:space="preserve"> reconocer la normatividad vigente, del sistema de administración de inmunobiológico </w:t>
      </w:r>
      <w:r w:rsidRPr="00E60952">
        <w:rPr>
          <w:rFonts w:ascii="Arial" w:hAnsi="Arial" w:cs="Arial"/>
          <w:sz w:val="24"/>
          <w:szCs w:val="24"/>
        </w:rPr>
        <w:t>según normas PAI.</w:t>
      </w:r>
    </w:p>
    <w:p w14:paraId="64E5BFE7" w14:textId="77777777" w:rsidR="00E60952" w:rsidRPr="00E60952" w:rsidRDefault="00E60952" w:rsidP="00E60952">
      <w:pPr>
        <w:rPr>
          <w:rFonts w:ascii="Arial" w:hAnsi="Arial" w:cs="Arial"/>
          <w:sz w:val="24"/>
          <w:szCs w:val="24"/>
        </w:rPr>
      </w:pPr>
      <w:r w:rsidRPr="00E60952">
        <w:rPr>
          <w:rFonts w:ascii="Arial" w:hAnsi="Arial" w:cs="Arial"/>
          <w:b/>
          <w:bCs/>
          <w:sz w:val="24"/>
          <w:szCs w:val="24"/>
          <w:lang w:val="es-ES"/>
        </w:rPr>
        <w:t xml:space="preserve">2. </w:t>
      </w:r>
      <w:r w:rsidRPr="00E60952">
        <w:rPr>
          <w:rFonts w:ascii="Arial" w:hAnsi="Arial" w:cs="Arial"/>
          <w:sz w:val="24"/>
          <w:szCs w:val="24"/>
          <w:lang w:val="es-ES"/>
        </w:rPr>
        <w:t>preparar los inmunobiológicos según principios farmacológicos, protocolos</w:t>
      </w:r>
    </w:p>
    <w:p w14:paraId="5D0000AB" w14:textId="77777777" w:rsidR="00E60952" w:rsidRPr="00E60952" w:rsidRDefault="00E60952" w:rsidP="00E60952">
      <w:pPr>
        <w:rPr>
          <w:rFonts w:ascii="Arial" w:hAnsi="Arial" w:cs="Arial"/>
          <w:sz w:val="24"/>
          <w:szCs w:val="24"/>
        </w:rPr>
      </w:pPr>
      <w:r w:rsidRPr="00E60952">
        <w:rPr>
          <w:rFonts w:ascii="Arial" w:hAnsi="Arial" w:cs="Arial"/>
          <w:sz w:val="24"/>
          <w:szCs w:val="24"/>
        </w:rPr>
        <w:t>establecidos y normas vigentes.</w:t>
      </w:r>
    </w:p>
    <w:p w14:paraId="642694B5" w14:textId="77777777" w:rsidR="00E60952" w:rsidRPr="00E60952" w:rsidRDefault="00E60952" w:rsidP="00E60952">
      <w:pPr>
        <w:rPr>
          <w:rFonts w:ascii="Arial" w:hAnsi="Arial" w:cs="Arial"/>
          <w:sz w:val="24"/>
          <w:szCs w:val="24"/>
        </w:rPr>
      </w:pPr>
      <w:r w:rsidRPr="00E60952">
        <w:rPr>
          <w:rFonts w:ascii="Arial" w:hAnsi="Arial" w:cs="Arial"/>
          <w:b/>
          <w:bCs/>
          <w:sz w:val="24"/>
          <w:szCs w:val="24"/>
          <w:lang w:val="es-ES"/>
        </w:rPr>
        <w:t xml:space="preserve">3. </w:t>
      </w:r>
      <w:r w:rsidRPr="00E60952">
        <w:rPr>
          <w:rFonts w:ascii="Arial" w:hAnsi="Arial" w:cs="Arial"/>
          <w:sz w:val="24"/>
          <w:szCs w:val="24"/>
          <w:lang w:val="es-ES"/>
        </w:rPr>
        <w:t>aplicar inmunobiológicos teniendo en cuenta principios de técnica aséptica, protocolos y</w:t>
      </w:r>
    </w:p>
    <w:p w14:paraId="3723D5DF" w14:textId="77777777" w:rsidR="00E60952" w:rsidRPr="00E60952" w:rsidRDefault="00E60952" w:rsidP="00E60952">
      <w:pPr>
        <w:rPr>
          <w:rFonts w:ascii="Arial" w:hAnsi="Arial" w:cs="Arial"/>
          <w:sz w:val="24"/>
          <w:szCs w:val="24"/>
        </w:rPr>
      </w:pPr>
      <w:r w:rsidRPr="00E60952">
        <w:rPr>
          <w:rFonts w:ascii="Arial" w:hAnsi="Arial" w:cs="Arial"/>
          <w:sz w:val="24"/>
          <w:szCs w:val="24"/>
        </w:rPr>
        <w:t>normatividad vigente.</w:t>
      </w:r>
    </w:p>
    <w:p w14:paraId="74D097FC" w14:textId="77777777" w:rsidR="00E60952" w:rsidRPr="00E60952" w:rsidRDefault="00E60952" w:rsidP="00E60952">
      <w:pPr>
        <w:rPr>
          <w:rFonts w:ascii="Arial" w:hAnsi="Arial" w:cs="Arial"/>
          <w:sz w:val="24"/>
          <w:szCs w:val="24"/>
        </w:rPr>
      </w:pPr>
      <w:r w:rsidRPr="00E60952">
        <w:rPr>
          <w:rFonts w:ascii="Arial" w:hAnsi="Arial" w:cs="Arial"/>
          <w:b/>
          <w:bCs/>
          <w:sz w:val="24"/>
          <w:szCs w:val="24"/>
          <w:lang w:val="es-ES"/>
        </w:rPr>
        <w:t xml:space="preserve">4. </w:t>
      </w:r>
      <w:r w:rsidRPr="00E60952">
        <w:rPr>
          <w:rFonts w:ascii="Arial" w:hAnsi="Arial" w:cs="Arial"/>
          <w:sz w:val="24"/>
          <w:szCs w:val="24"/>
          <w:lang w:val="es-ES"/>
        </w:rPr>
        <w:t>implementar acciones de mejora relacionados con el proceso de administración de</w:t>
      </w:r>
    </w:p>
    <w:p w14:paraId="0163A5CC" w14:textId="77777777" w:rsidR="00E60952" w:rsidRPr="00E60952" w:rsidRDefault="00E60952" w:rsidP="00E60952">
      <w:pPr>
        <w:rPr>
          <w:rFonts w:ascii="Arial" w:hAnsi="Arial" w:cs="Arial"/>
          <w:sz w:val="24"/>
          <w:szCs w:val="24"/>
        </w:rPr>
      </w:pPr>
      <w:r w:rsidRPr="00E60952">
        <w:rPr>
          <w:rFonts w:ascii="Arial" w:hAnsi="Arial" w:cs="Arial"/>
          <w:sz w:val="24"/>
          <w:szCs w:val="24"/>
          <w:lang w:val="es-ES"/>
        </w:rPr>
        <w:t>inmunobiológicos en el marco de hallazgos asociados, política de seguridad del paciente,</w:t>
      </w:r>
    </w:p>
    <w:p w14:paraId="66DC3157" w14:textId="77777777" w:rsidR="00E60952" w:rsidRPr="00E60952" w:rsidRDefault="00E60952" w:rsidP="00E60952">
      <w:pPr>
        <w:rPr>
          <w:rFonts w:ascii="Arial" w:hAnsi="Arial" w:cs="Arial"/>
          <w:sz w:val="24"/>
          <w:szCs w:val="24"/>
        </w:rPr>
      </w:pPr>
      <w:r w:rsidRPr="00E60952">
        <w:rPr>
          <w:rFonts w:ascii="Arial" w:hAnsi="Arial" w:cs="Arial"/>
          <w:sz w:val="24"/>
          <w:szCs w:val="24"/>
        </w:rPr>
        <w:t>normas y programa PAI</w:t>
      </w:r>
    </w:p>
    <w:p w14:paraId="417B54F1" w14:textId="77777777" w:rsidR="006834A7" w:rsidRDefault="006834A7" w:rsidP="006834A7">
      <w:pPr>
        <w:rPr>
          <w:rFonts w:ascii="Arial" w:hAnsi="Arial" w:cs="Arial"/>
          <w:sz w:val="24"/>
          <w:szCs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7"/>
        <w:gridCol w:w="1031"/>
        <w:gridCol w:w="1049"/>
        <w:gridCol w:w="2005"/>
        <w:gridCol w:w="974"/>
        <w:gridCol w:w="992"/>
      </w:tblGrid>
      <w:tr w:rsidR="00EE445D" w14:paraId="20FCD0F1" w14:textId="77777777" w:rsidTr="007446B7">
        <w:trPr>
          <w:trHeight w:val="276"/>
        </w:trPr>
        <w:tc>
          <w:tcPr>
            <w:tcW w:w="2777" w:type="dxa"/>
            <w:vMerge w:val="restart"/>
          </w:tcPr>
          <w:p w14:paraId="337670C0" w14:textId="77777777" w:rsidR="00EE445D" w:rsidRPr="00EE445D" w:rsidRDefault="00EE445D" w:rsidP="00EE4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445D">
              <w:rPr>
                <w:rFonts w:ascii="Arial" w:hAnsi="Arial" w:cs="Arial"/>
                <w:b/>
                <w:sz w:val="24"/>
                <w:szCs w:val="24"/>
              </w:rPr>
              <w:t>Actividad por desarrollar</w:t>
            </w:r>
          </w:p>
        </w:tc>
        <w:tc>
          <w:tcPr>
            <w:tcW w:w="2080" w:type="dxa"/>
            <w:gridSpan w:val="2"/>
          </w:tcPr>
          <w:p w14:paraId="61D04F5D" w14:textId="77777777" w:rsidR="00EE445D" w:rsidRPr="00EE445D" w:rsidRDefault="00EE445D">
            <w:pPr>
              <w:rPr>
                <w:rFonts w:ascii="Arial" w:hAnsi="Arial" w:cs="Arial"/>
                <w:b/>
              </w:rPr>
            </w:pPr>
            <w:r w:rsidRPr="00EE445D">
              <w:rPr>
                <w:rFonts w:ascii="Arial" w:hAnsi="Arial" w:cs="Arial"/>
                <w:b/>
              </w:rPr>
              <w:t xml:space="preserve">Forma de Entrega </w:t>
            </w:r>
          </w:p>
        </w:tc>
        <w:tc>
          <w:tcPr>
            <w:tcW w:w="2005" w:type="dxa"/>
            <w:vMerge w:val="restart"/>
          </w:tcPr>
          <w:p w14:paraId="0F8185EB" w14:textId="77777777" w:rsidR="00EE445D" w:rsidRPr="00896C53" w:rsidRDefault="00EE445D" w:rsidP="00896C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6C53">
              <w:rPr>
                <w:rFonts w:ascii="Arial" w:hAnsi="Arial" w:cs="Arial"/>
                <w:b/>
                <w:sz w:val="24"/>
                <w:szCs w:val="24"/>
              </w:rPr>
              <w:t>Fecha de Entrega</w:t>
            </w:r>
          </w:p>
        </w:tc>
        <w:tc>
          <w:tcPr>
            <w:tcW w:w="1966" w:type="dxa"/>
            <w:gridSpan w:val="2"/>
          </w:tcPr>
          <w:p w14:paraId="76FB47C2" w14:textId="77777777" w:rsidR="00EE445D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Aprobó</w:t>
            </w:r>
          </w:p>
        </w:tc>
      </w:tr>
      <w:tr w:rsidR="00896C53" w14:paraId="720F4A1B" w14:textId="77777777" w:rsidTr="007446B7">
        <w:trPr>
          <w:trHeight w:val="276"/>
        </w:trPr>
        <w:tc>
          <w:tcPr>
            <w:tcW w:w="2777" w:type="dxa"/>
            <w:vMerge/>
          </w:tcPr>
          <w:p w14:paraId="1DE883F2" w14:textId="77777777" w:rsidR="00896C53" w:rsidRPr="00EE445D" w:rsidRDefault="00896C53" w:rsidP="00EE4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14:paraId="7C1A9EF2" w14:textId="77777777" w:rsidR="00896C53" w:rsidRPr="00EE445D" w:rsidRDefault="00896C53" w:rsidP="00EE445D">
            <w:pPr>
              <w:jc w:val="center"/>
              <w:rPr>
                <w:b/>
              </w:rPr>
            </w:pPr>
            <w:r w:rsidRPr="00EE445D">
              <w:rPr>
                <w:b/>
              </w:rPr>
              <w:t>Física</w:t>
            </w:r>
          </w:p>
        </w:tc>
        <w:tc>
          <w:tcPr>
            <w:tcW w:w="1049" w:type="dxa"/>
          </w:tcPr>
          <w:p w14:paraId="2450A76C" w14:textId="77777777" w:rsidR="00896C53" w:rsidRPr="00EE445D" w:rsidRDefault="00896C53" w:rsidP="00EE445D">
            <w:pPr>
              <w:jc w:val="center"/>
              <w:rPr>
                <w:b/>
              </w:rPr>
            </w:pPr>
            <w:r w:rsidRPr="00EE445D">
              <w:rPr>
                <w:b/>
              </w:rPr>
              <w:t>Digital</w:t>
            </w:r>
          </w:p>
        </w:tc>
        <w:tc>
          <w:tcPr>
            <w:tcW w:w="2005" w:type="dxa"/>
            <w:vMerge/>
          </w:tcPr>
          <w:p w14:paraId="4533974D" w14:textId="77777777" w:rsidR="00896C53" w:rsidRDefault="00896C53"/>
        </w:tc>
        <w:tc>
          <w:tcPr>
            <w:tcW w:w="974" w:type="dxa"/>
          </w:tcPr>
          <w:p w14:paraId="6740403C" w14:textId="77777777" w:rsidR="00896C53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Si</w:t>
            </w:r>
          </w:p>
        </w:tc>
        <w:tc>
          <w:tcPr>
            <w:tcW w:w="992" w:type="dxa"/>
          </w:tcPr>
          <w:p w14:paraId="26ED20C7" w14:textId="77777777" w:rsidR="00896C53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No</w:t>
            </w:r>
          </w:p>
        </w:tc>
      </w:tr>
      <w:tr w:rsidR="00896C53" w14:paraId="51E168A0" w14:textId="77777777" w:rsidTr="007446B7">
        <w:tc>
          <w:tcPr>
            <w:tcW w:w="2777" w:type="dxa"/>
          </w:tcPr>
          <w:p w14:paraId="4F9AE984" w14:textId="14C27B4F" w:rsidR="00896C53" w:rsidRDefault="00C9627D" w:rsidP="00C9627D">
            <w:pPr>
              <w:spacing w:line="278" w:lineRule="auto"/>
            </w:pPr>
            <w:r>
              <w:t>Video Vacunación</w:t>
            </w:r>
          </w:p>
        </w:tc>
        <w:tc>
          <w:tcPr>
            <w:tcW w:w="1031" w:type="dxa"/>
          </w:tcPr>
          <w:p w14:paraId="04FD429A" w14:textId="18CC92BA" w:rsidR="00896C53" w:rsidRPr="00B5706C" w:rsidRDefault="00B5706C" w:rsidP="002424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06C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49" w:type="dxa"/>
          </w:tcPr>
          <w:p w14:paraId="02F0B2AA" w14:textId="7B25B7B8" w:rsidR="00896C53" w:rsidRPr="00B5706C" w:rsidRDefault="00B5706C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706C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6702D762" w14:textId="7621FD04" w:rsidR="00763323" w:rsidRPr="00763323" w:rsidRDefault="00C9627D" w:rsidP="007633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junio</w:t>
            </w:r>
          </w:p>
        </w:tc>
        <w:tc>
          <w:tcPr>
            <w:tcW w:w="974" w:type="dxa"/>
          </w:tcPr>
          <w:p w14:paraId="730DAA36" w14:textId="738BF7DF" w:rsidR="00896C53" w:rsidRDefault="00896C53" w:rsidP="00933C99">
            <w:pPr>
              <w:jc w:val="center"/>
            </w:pPr>
          </w:p>
        </w:tc>
        <w:tc>
          <w:tcPr>
            <w:tcW w:w="992" w:type="dxa"/>
          </w:tcPr>
          <w:p w14:paraId="6E47C1C4" w14:textId="77777777" w:rsidR="00896C53" w:rsidRDefault="00896C53"/>
        </w:tc>
      </w:tr>
      <w:tr w:rsidR="00B5706C" w14:paraId="15BDE665" w14:textId="77777777" w:rsidTr="007446B7">
        <w:tc>
          <w:tcPr>
            <w:tcW w:w="2777" w:type="dxa"/>
          </w:tcPr>
          <w:p w14:paraId="4F7795AB" w14:textId="6A0A760B" w:rsidR="00B5706C" w:rsidRDefault="00C9627D" w:rsidP="00B5706C">
            <w:pPr>
              <w:spacing w:line="278" w:lineRule="auto"/>
            </w:pPr>
            <w:r>
              <w:t>Taller vacunación</w:t>
            </w:r>
          </w:p>
        </w:tc>
        <w:tc>
          <w:tcPr>
            <w:tcW w:w="1031" w:type="dxa"/>
          </w:tcPr>
          <w:p w14:paraId="516092D3" w14:textId="77777777" w:rsidR="00B5706C" w:rsidRDefault="00B5706C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9B5AF44" w14:textId="0004C0AE" w:rsidR="00B5706C" w:rsidRPr="00687EB1" w:rsidRDefault="00B5706C" w:rsidP="00B5706C">
            <w:pPr>
              <w:jc w:val="center"/>
              <w:rPr>
                <w:rFonts w:ascii="Arial" w:hAnsi="Arial" w:cs="Arial"/>
                <w:b/>
                <w:bCs/>
              </w:rPr>
            </w:pPr>
            <w:r w:rsidRPr="00B5706C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49" w:type="dxa"/>
          </w:tcPr>
          <w:p w14:paraId="33ED4D36" w14:textId="77777777" w:rsidR="00B5706C" w:rsidRDefault="00B5706C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A119DFF" w14:textId="00ED8AAA" w:rsidR="00B5706C" w:rsidRDefault="00B5706C" w:rsidP="00B5706C">
            <w:pPr>
              <w:jc w:val="center"/>
            </w:pPr>
            <w:r w:rsidRPr="00B5706C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60E6EE64" w14:textId="3646A438" w:rsidR="00B5706C" w:rsidRPr="00763323" w:rsidRDefault="00C9627D" w:rsidP="00C9627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09 junio</w:t>
            </w:r>
          </w:p>
        </w:tc>
        <w:tc>
          <w:tcPr>
            <w:tcW w:w="974" w:type="dxa"/>
          </w:tcPr>
          <w:p w14:paraId="1654595B" w14:textId="216D0138" w:rsidR="00B5706C" w:rsidRDefault="00B5706C" w:rsidP="000B52ED">
            <w:pPr>
              <w:jc w:val="center"/>
            </w:pPr>
          </w:p>
        </w:tc>
        <w:tc>
          <w:tcPr>
            <w:tcW w:w="992" w:type="dxa"/>
          </w:tcPr>
          <w:p w14:paraId="3CF4C888" w14:textId="77777777" w:rsidR="00B5706C" w:rsidRDefault="00B5706C" w:rsidP="00B5706C"/>
        </w:tc>
      </w:tr>
      <w:tr w:rsidR="00B5706C" w14:paraId="494F41C0" w14:textId="77777777" w:rsidTr="007446B7">
        <w:tc>
          <w:tcPr>
            <w:tcW w:w="2777" w:type="dxa"/>
          </w:tcPr>
          <w:p w14:paraId="313C7421" w14:textId="056DF650" w:rsidR="00B5706C" w:rsidRDefault="00C9627D" w:rsidP="00C9627D">
            <w:pPr>
              <w:spacing w:line="278" w:lineRule="auto"/>
            </w:pPr>
            <w:r>
              <w:t>infografía vacunación</w:t>
            </w:r>
          </w:p>
        </w:tc>
        <w:tc>
          <w:tcPr>
            <w:tcW w:w="1031" w:type="dxa"/>
          </w:tcPr>
          <w:p w14:paraId="773FDBBE" w14:textId="04A7BFEA" w:rsidR="00B5706C" w:rsidRDefault="00B5706C" w:rsidP="00B5706C">
            <w:pPr>
              <w:jc w:val="center"/>
            </w:pPr>
            <w:r w:rsidRPr="00B5706C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49" w:type="dxa"/>
          </w:tcPr>
          <w:p w14:paraId="67DE0C58" w14:textId="327A16A0" w:rsidR="00B5706C" w:rsidRPr="006B1747" w:rsidRDefault="00B5706C" w:rsidP="00B5706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706C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4C8C83C7" w14:textId="5954552B" w:rsidR="00B5706C" w:rsidRPr="00763323" w:rsidRDefault="00C9627D" w:rsidP="007633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junio</w:t>
            </w:r>
          </w:p>
        </w:tc>
        <w:tc>
          <w:tcPr>
            <w:tcW w:w="974" w:type="dxa"/>
          </w:tcPr>
          <w:p w14:paraId="45A85424" w14:textId="77777777" w:rsidR="00B5706C" w:rsidRDefault="00B5706C" w:rsidP="00B5706C"/>
        </w:tc>
        <w:tc>
          <w:tcPr>
            <w:tcW w:w="992" w:type="dxa"/>
          </w:tcPr>
          <w:p w14:paraId="65B0C3AA" w14:textId="77777777" w:rsidR="00B5706C" w:rsidRDefault="00B5706C" w:rsidP="00B5706C"/>
        </w:tc>
      </w:tr>
    </w:tbl>
    <w:p w14:paraId="4ADC86D9" w14:textId="77777777" w:rsidR="005E4255" w:rsidRDefault="005E4255"/>
    <w:p w14:paraId="72CF01EF" w14:textId="534A913F" w:rsidR="00896C53" w:rsidRDefault="00896C53">
      <w:r>
        <w:t xml:space="preserve">Fecha de Concertación: </w:t>
      </w:r>
      <w:r w:rsidR="00C9627D">
        <w:t>01</w:t>
      </w:r>
      <w:r w:rsidR="007446B7">
        <w:t>-0</w:t>
      </w:r>
      <w:r w:rsidR="00C9627D">
        <w:t>6</w:t>
      </w:r>
      <w:r w:rsidR="007446B7">
        <w:t>-2026</w:t>
      </w:r>
    </w:p>
    <w:p w14:paraId="7C664842" w14:textId="77777777" w:rsidR="00687EB1" w:rsidRDefault="00687EB1" w:rsidP="00687EB1">
      <w:pPr>
        <w:rPr>
          <w:rFonts w:ascii="Arial" w:hAnsi="Arial" w:cs="Arial"/>
          <w:b/>
          <w:sz w:val="24"/>
          <w:szCs w:val="24"/>
        </w:rPr>
      </w:pPr>
    </w:p>
    <w:p w14:paraId="44274872" w14:textId="10613621" w:rsidR="00D410DD" w:rsidRPr="00D410DD" w:rsidRDefault="00D410DD" w:rsidP="00687EB1">
      <w:pPr>
        <w:rPr>
          <w:rFonts w:ascii="Arial" w:hAnsi="Arial" w:cs="Arial"/>
          <w:b/>
          <w:sz w:val="24"/>
          <w:szCs w:val="24"/>
        </w:rPr>
      </w:pPr>
      <w:r w:rsidRPr="00D410DD">
        <w:rPr>
          <w:rFonts w:ascii="Arial" w:hAnsi="Arial" w:cs="Arial"/>
          <w:b/>
          <w:sz w:val="24"/>
          <w:szCs w:val="24"/>
        </w:rPr>
        <w:t>SENA – Centro de comercio y servicios, Risaralda</w:t>
      </w:r>
    </w:p>
    <w:sectPr w:rsidR="00D410DD" w:rsidRPr="00D410DD" w:rsidSect="008E07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A1094"/>
    <w:multiLevelType w:val="multilevel"/>
    <w:tmpl w:val="5508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590DED"/>
    <w:multiLevelType w:val="multilevel"/>
    <w:tmpl w:val="CEC60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8573F6"/>
    <w:multiLevelType w:val="multilevel"/>
    <w:tmpl w:val="F970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67063D"/>
    <w:multiLevelType w:val="multilevel"/>
    <w:tmpl w:val="F39A1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E80607"/>
    <w:multiLevelType w:val="multilevel"/>
    <w:tmpl w:val="CEC60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5F6F6A"/>
    <w:multiLevelType w:val="multilevel"/>
    <w:tmpl w:val="11B6B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0225546">
    <w:abstractNumId w:val="2"/>
  </w:num>
  <w:num w:numId="2" w16cid:durableId="1418821089">
    <w:abstractNumId w:val="0"/>
  </w:num>
  <w:num w:numId="3" w16cid:durableId="899558532">
    <w:abstractNumId w:val="5"/>
  </w:num>
  <w:num w:numId="4" w16cid:durableId="1392120538">
    <w:abstractNumId w:val="1"/>
  </w:num>
  <w:num w:numId="5" w16cid:durableId="2033451247">
    <w:abstractNumId w:val="4"/>
  </w:num>
  <w:num w:numId="6" w16cid:durableId="14174336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8A"/>
    <w:rsid w:val="00012B7B"/>
    <w:rsid w:val="000A4D8C"/>
    <w:rsid w:val="000B52ED"/>
    <w:rsid w:val="00113EB3"/>
    <w:rsid w:val="00161EFB"/>
    <w:rsid w:val="002424A6"/>
    <w:rsid w:val="00250CE7"/>
    <w:rsid w:val="003A7586"/>
    <w:rsid w:val="004E4364"/>
    <w:rsid w:val="00566B4D"/>
    <w:rsid w:val="00571276"/>
    <w:rsid w:val="005E4255"/>
    <w:rsid w:val="00605D61"/>
    <w:rsid w:val="00643BDC"/>
    <w:rsid w:val="006834A7"/>
    <w:rsid w:val="00685D46"/>
    <w:rsid w:val="00687EB1"/>
    <w:rsid w:val="006B1747"/>
    <w:rsid w:val="007446B7"/>
    <w:rsid w:val="00763323"/>
    <w:rsid w:val="0077528E"/>
    <w:rsid w:val="007B07E5"/>
    <w:rsid w:val="008364D7"/>
    <w:rsid w:val="0088713E"/>
    <w:rsid w:val="00896C53"/>
    <w:rsid w:val="008E0702"/>
    <w:rsid w:val="00907C0F"/>
    <w:rsid w:val="00933C99"/>
    <w:rsid w:val="0097366F"/>
    <w:rsid w:val="00980A66"/>
    <w:rsid w:val="0099018A"/>
    <w:rsid w:val="009E2EC5"/>
    <w:rsid w:val="00A97BB4"/>
    <w:rsid w:val="00AA2DBD"/>
    <w:rsid w:val="00B5706C"/>
    <w:rsid w:val="00C2786A"/>
    <w:rsid w:val="00C55CF1"/>
    <w:rsid w:val="00C563EE"/>
    <w:rsid w:val="00C772ED"/>
    <w:rsid w:val="00C9627D"/>
    <w:rsid w:val="00D410DD"/>
    <w:rsid w:val="00D9026D"/>
    <w:rsid w:val="00DE4BE0"/>
    <w:rsid w:val="00E34D14"/>
    <w:rsid w:val="00E4600C"/>
    <w:rsid w:val="00E60952"/>
    <w:rsid w:val="00E8061C"/>
    <w:rsid w:val="00ED7E18"/>
    <w:rsid w:val="00E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DDF4"/>
  <w15:chartTrackingRefBased/>
  <w15:docId w15:val="{1AEAA244-6B63-4953-8B03-685DF4AB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83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05D6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Fuerte">
    <w:name w:val="Strong"/>
    <w:basedOn w:val="Fuentedeprrafopredeter"/>
    <w:uiPriority w:val="22"/>
    <w:qFormat/>
    <w:rsid w:val="00C55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64673-7C77-4E4D-B00A-90AD0699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Este Producto es propiedad del SENA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Clemencia Ospina Barco</dc:creator>
  <cp:keywords/>
  <dc:description/>
  <cp:lastModifiedBy>Lina Clemencia Ospina Barco</cp:lastModifiedBy>
  <cp:revision>25</cp:revision>
  <dcterms:created xsi:type="dcterms:W3CDTF">2025-08-15T19:33:00Z</dcterms:created>
  <dcterms:modified xsi:type="dcterms:W3CDTF">2026-06-15T23:58:00Z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2026-02-04T04:24:13Z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04c3b9a8-652c-40b3-a642-c949ce3316d6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